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655232" w:rsidRDefault="00655232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655232">
        <w:rPr>
          <w:rFonts w:ascii="Times New Roman" w:hAnsi="Times New Roman"/>
          <w:b/>
          <w:bCs/>
          <w:lang w:val="ru-RU"/>
        </w:rPr>
        <w:t xml:space="preserve">1. </w:t>
      </w:r>
      <w:r w:rsidR="00C3354D" w:rsidRPr="00655232">
        <w:rPr>
          <w:rFonts w:ascii="Times New Roman" w:hAnsi="Times New Roman"/>
          <w:b/>
          <w:bCs/>
          <w:lang w:val="ru-RU"/>
        </w:rPr>
        <w:t>СУЩЕСТВУЮЩЕЕ ПОЛОЖЕНИЕ В СФЕРЕ ВОДОСНАБЖЕНИЯ</w:t>
      </w:r>
      <w:r w:rsidRPr="00655232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655232">
        <w:rPr>
          <w:rFonts w:ascii="Times New Roman" w:hAnsi="Times New Roman"/>
          <w:b/>
          <w:bCs/>
          <w:lang w:val="ru-RU"/>
        </w:rPr>
        <w:t>Жерновецкое</w:t>
      </w:r>
      <w:proofErr w:type="spellEnd"/>
      <w:r w:rsidRPr="00655232">
        <w:rPr>
          <w:rFonts w:ascii="Times New Roman" w:hAnsi="Times New Roman"/>
          <w:b/>
          <w:bCs/>
          <w:lang w:val="ru-RU"/>
        </w:rPr>
        <w:t xml:space="preserve"> сельское поселение)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655232" w:rsidRDefault="00655232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b/>
          <w:bCs/>
          <w:sz w:val="20"/>
          <w:szCs w:val="20"/>
          <w:lang w:val="ru-RU"/>
        </w:rPr>
        <w:t>1</w:t>
      </w:r>
      <w:r w:rsidR="00C3354D" w:rsidRPr="00655232">
        <w:rPr>
          <w:rFonts w:ascii="Times New Roman" w:hAnsi="Times New Roman"/>
          <w:b/>
          <w:bCs/>
          <w:sz w:val="20"/>
          <w:szCs w:val="20"/>
          <w:lang w:val="ru-RU"/>
        </w:rPr>
        <w:t>.1. Анализ структуры системы водоснабжения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="003E7ACD" w:rsidRPr="00655232">
        <w:rPr>
          <w:rFonts w:ascii="Times New Roman" w:hAnsi="Times New Roman"/>
          <w:sz w:val="20"/>
          <w:szCs w:val="20"/>
          <w:lang w:val="ru-RU"/>
        </w:rPr>
        <w:t>Жерновецкого</w:t>
      </w:r>
      <w:proofErr w:type="spellEnd"/>
      <w:r w:rsidRPr="00655232">
        <w:rPr>
          <w:rFonts w:ascii="Times New Roman" w:hAnsi="Times New Roman"/>
          <w:sz w:val="20"/>
          <w:szCs w:val="20"/>
          <w:lang w:val="ru-RU"/>
        </w:rPr>
        <w:t xml:space="preserve"> сельского поселения являются артезианские воды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трех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 xml:space="preserve"> водозаборов в н.п.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Жерновец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 xml:space="preserve">, н.п.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Жизло-Павлово и н. п. Ладыжино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 xml:space="preserve">Скважины №№ 15, 18 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 xml:space="preserve">эксплуатируют </w:t>
      </w:r>
      <w:proofErr w:type="spellStart"/>
      <w:r w:rsidR="004659AB" w:rsidRPr="00655232">
        <w:rPr>
          <w:rFonts w:ascii="Times New Roman" w:hAnsi="Times New Roman"/>
          <w:sz w:val="20"/>
          <w:szCs w:val="20"/>
          <w:lang w:val="ru-RU"/>
        </w:rPr>
        <w:t>евлановско-ливенский</w:t>
      </w:r>
      <w:proofErr w:type="spellEnd"/>
      <w:r w:rsidR="004659AB" w:rsidRPr="00655232">
        <w:rPr>
          <w:rFonts w:ascii="Times New Roman" w:hAnsi="Times New Roman"/>
          <w:sz w:val="20"/>
          <w:szCs w:val="20"/>
          <w:lang w:val="ru-RU"/>
        </w:rPr>
        <w:t xml:space="preserve"> водоносный </w:t>
      </w:r>
      <w:proofErr w:type="gramStart"/>
      <w:r w:rsidR="004659AB" w:rsidRPr="00655232">
        <w:rPr>
          <w:rFonts w:ascii="Times New Roman" w:hAnsi="Times New Roman"/>
          <w:sz w:val="20"/>
          <w:szCs w:val="20"/>
          <w:lang w:val="ru-RU"/>
        </w:rPr>
        <w:t>горизонт</w:t>
      </w:r>
      <w:proofErr w:type="gramEnd"/>
      <w:r w:rsidR="006049A3" w:rsidRPr="0065523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приуроченный к трещиноватым известнякам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="004659AB" w:rsidRPr="00655232">
        <w:rPr>
          <w:rFonts w:ascii="Times New Roman" w:hAnsi="Times New Roman"/>
          <w:sz w:val="20"/>
          <w:szCs w:val="20"/>
          <w:lang w:val="ru-RU"/>
        </w:rPr>
        <w:t>Турон-маастрихтинский</w:t>
      </w:r>
      <w:proofErr w:type="spellEnd"/>
      <w:r w:rsidR="004659AB" w:rsidRPr="00655232">
        <w:rPr>
          <w:rFonts w:ascii="Times New Roman" w:hAnsi="Times New Roman"/>
          <w:sz w:val="20"/>
          <w:szCs w:val="20"/>
          <w:lang w:val="ru-RU"/>
        </w:rPr>
        <w:t xml:space="preserve"> карбонатный комплекс эксплуатируется частично каптированным родником № 29. Водовмещающие породы представлены трещиноватыми мергелями. 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Качество воды этого горизонта по основным показателям не удовлетворяет требованиям Сан </w:t>
      </w:r>
      <w:proofErr w:type="spellStart"/>
      <w:r w:rsidRPr="00655232">
        <w:rPr>
          <w:rFonts w:ascii="Times New Roman" w:hAnsi="Times New Roman"/>
          <w:sz w:val="20"/>
          <w:szCs w:val="20"/>
          <w:lang w:val="ru-RU"/>
        </w:rPr>
        <w:t>ПиН</w:t>
      </w:r>
      <w:proofErr w:type="spellEnd"/>
      <w:r w:rsidRPr="00655232">
        <w:rPr>
          <w:rFonts w:ascii="Times New Roman" w:hAnsi="Times New Roman"/>
          <w:sz w:val="20"/>
          <w:szCs w:val="20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 xml:space="preserve">Район относится к достаточно </w:t>
      </w:r>
      <w:proofErr w:type="gramStart"/>
      <w:r w:rsidRPr="00655232">
        <w:rPr>
          <w:rFonts w:ascii="Times New Roman" w:hAnsi="Times New Roman"/>
          <w:sz w:val="20"/>
          <w:szCs w:val="20"/>
          <w:lang w:val="ru-RU"/>
        </w:rPr>
        <w:t>обеспеченным</w:t>
      </w:r>
      <w:proofErr w:type="gramEnd"/>
      <w:r w:rsidRPr="00655232">
        <w:rPr>
          <w:rFonts w:ascii="Times New Roman" w:hAnsi="Times New Roman"/>
          <w:sz w:val="20"/>
          <w:szCs w:val="20"/>
          <w:lang w:val="ru-RU"/>
        </w:rPr>
        <w:t xml:space="preserve"> артезианскими источниками водоснабжения.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655232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655232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Водоснабжение</w:t>
            </w:r>
            <w:proofErr w:type="spellEnd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 xml:space="preserve">   </w:t>
            </w:r>
            <w:proofErr w:type="spellStart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655232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:</w:t>
            </w:r>
          </w:p>
        </w:tc>
      </w:tr>
      <w:tr w:rsidR="00C3354D" w:rsidRPr="00655232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655232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 xml:space="preserve">-  </w:t>
            </w:r>
            <w:proofErr w:type="spellStart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централизованных</w:t>
            </w:r>
            <w:proofErr w:type="spellEnd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proofErr w:type="spellStart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систем</w:t>
            </w:r>
            <w:proofErr w:type="spellEnd"/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655232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gramStart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включающих</w:t>
            </w:r>
            <w:proofErr w:type="gramEnd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водозаборные  узлы  и  водопроводные</w:t>
            </w:r>
          </w:p>
        </w:tc>
      </w:tr>
    </w:tbl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водоразборных колонок, шахтных и буровых колодцев.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0"/>
          <w:szCs w:val="20"/>
          <w:lang w:val="ru-RU"/>
        </w:rPr>
      </w:pPr>
    </w:p>
    <w:p w:rsidR="006049A3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 xml:space="preserve">Системы централизованного водоснабжения развиты не в достаточной степени и действуют в следующих населенных пунктах: </w:t>
      </w:r>
    </w:p>
    <w:p w:rsidR="008A794F" w:rsidRPr="00655232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с. Жерновец</w:t>
      </w:r>
    </w:p>
    <w:p w:rsidR="006049A3" w:rsidRPr="00655232" w:rsidRDefault="008A794F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- д. Нижнее Муханово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>;</w:t>
      </w:r>
    </w:p>
    <w:p w:rsidR="006049A3" w:rsidRPr="00655232" w:rsidRDefault="004659AB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- д. Жизло-Павлово</w:t>
      </w:r>
      <w:r w:rsidR="006049A3" w:rsidRPr="00655232">
        <w:rPr>
          <w:rFonts w:ascii="Times New Roman" w:hAnsi="Times New Roman"/>
          <w:sz w:val="20"/>
          <w:szCs w:val="20"/>
          <w:lang w:val="ru-RU"/>
        </w:rPr>
        <w:t>.</w:t>
      </w:r>
    </w:p>
    <w:p w:rsidR="00C3354D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7D64C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55232">
        <w:rPr>
          <w:rFonts w:ascii="Times New Roman" w:hAnsi="Times New Roman"/>
          <w:sz w:val="20"/>
          <w:szCs w:val="20"/>
          <w:lang w:val="ru-RU"/>
        </w:rPr>
        <w:t>Недропользователем</w:t>
      </w:r>
      <w:proofErr w:type="spellEnd"/>
      <w:r w:rsidRPr="00655232">
        <w:rPr>
          <w:rFonts w:ascii="Times New Roman" w:hAnsi="Times New Roman"/>
          <w:sz w:val="20"/>
          <w:szCs w:val="20"/>
          <w:lang w:val="ru-RU"/>
        </w:rPr>
        <w:t xml:space="preserve"> эксплуатации подземных вод на участках, расположенных на территории населенных пунктов явля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>ется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>МУЖКП Троснянского района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согласно Лицензиям на право пользования недрами соответственно сер. 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>ОРЛ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>54668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ВЭ и сер. 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 xml:space="preserve">ОРЛ 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7D64C5" w:rsidRPr="00655232">
        <w:rPr>
          <w:rFonts w:ascii="Times New Roman" w:hAnsi="Times New Roman"/>
          <w:sz w:val="20"/>
          <w:szCs w:val="20"/>
          <w:lang w:val="ru-RU"/>
        </w:rPr>
        <w:t xml:space="preserve"> 5485</w:t>
      </w:r>
      <w:r w:rsidR="004659AB" w:rsidRPr="00655232">
        <w:rPr>
          <w:rFonts w:ascii="Times New Roman" w:hAnsi="Times New Roman"/>
          <w:sz w:val="20"/>
          <w:szCs w:val="20"/>
          <w:lang w:val="ru-RU"/>
        </w:rPr>
        <w:t>6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 ВЭ.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3E7ACD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3E7ACD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960C85" w:rsidRDefault="009F6CCA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9F6CCA">
        <w:rPr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b/>
          <w:bCs/>
          <w:sz w:val="20"/>
          <w:szCs w:val="20"/>
          <w:lang w:val="ru-RU"/>
        </w:rPr>
        <w:t>Характеристика существующих водозаборных узлов</w:t>
      </w: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0"/>
          <w:szCs w:val="20"/>
          <w:lang w:val="ru-RU"/>
        </w:rPr>
      </w:pPr>
    </w:p>
    <w:p w:rsidR="00C3354D" w:rsidRPr="00655232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429"/>
        <w:gridCol w:w="2552"/>
        <w:gridCol w:w="992"/>
        <w:gridCol w:w="1371"/>
        <w:gridCol w:w="1063"/>
        <w:gridCol w:w="1026"/>
      </w:tblGrid>
      <w:tr w:rsidR="002A5BFD" w:rsidRPr="00655232" w:rsidTr="0079055C">
        <w:tc>
          <w:tcPr>
            <w:tcW w:w="514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429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552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992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65523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RPr="00655232" w:rsidTr="0079055C">
        <w:tc>
          <w:tcPr>
            <w:tcW w:w="514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29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2A5BFD" w:rsidRPr="00655232" w:rsidTr="0079055C">
        <w:tc>
          <w:tcPr>
            <w:tcW w:w="514" w:type="dxa"/>
          </w:tcPr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29" w:type="dxa"/>
          </w:tcPr>
          <w:p w:rsidR="002A5BFD" w:rsidRPr="00655232" w:rsidRDefault="002A5BFD" w:rsidP="004659A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 xml:space="preserve">ВЗУ н. п. </w:t>
            </w:r>
            <w:r w:rsidR="004659AB" w:rsidRPr="00655232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Жерновец</w:t>
            </w:r>
          </w:p>
        </w:tc>
        <w:tc>
          <w:tcPr>
            <w:tcW w:w="2552" w:type="dxa"/>
          </w:tcPr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№ </w:t>
            </w:r>
            <w:r w:rsidR="004659AB"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29</w:t>
            </w:r>
          </w:p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ГВК</w:t>
            </w:r>
            <w:r w:rsidR="004659AB"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54300010</w:t>
            </w:r>
          </w:p>
          <w:p w:rsidR="002A5BFD" w:rsidRPr="00655232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A5BFD" w:rsidRPr="00655232" w:rsidRDefault="004659A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1971</w:t>
            </w:r>
          </w:p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</w:tcPr>
          <w:p w:rsidR="002A5BFD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72,0</w:t>
            </w:r>
          </w:p>
        </w:tc>
        <w:tc>
          <w:tcPr>
            <w:tcW w:w="1063" w:type="dxa"/>
          </w:tcPr>
          <w:p w:rsidR="002A5BFD" w:rsidRPr="00655232" w:rsidRDefault="004659AB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6" w:type="dxa"/>
          </w:tcPr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5BFD" w:rsidRPr="00655232" w:rsidTr="0079055C">
        <w:tc>
          <w:tcPr>
            <w:tcW w:w="514" w:type="dxa"/>
          </w:tcPr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9" w:type="dxa"/>
          </w:tcPr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ВЗУ </w:t>
            </w:r>
          </w:p>
          <w:p w:rsidR="002A5BFD" w:rsidRPr="00655232" w:rsidRDefault="002A5BFD" w:rsidP="0079055C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н.п. </w:t>
            </w:r>
            <w:r w:rsidR="0079055C"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Жизло-Павлово</w:t>
            </w:r>
          </w:p>
        </w:tc>
        <w:tc>
          <w:tcPr>
            <w:tcW w:w="2552" w:type="dxa"/>
          </w:tcPr>
          <w:p w:rsidR="002A5BFD" w:rsidRPr="00655232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="0079055C"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  <w:p w:rsidR="0079055C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ГВК 54203459</w:t>
            </w:r>
          </w:p>
          <w:p w:rsidR="002A5BFD" w:rsidRPr="00655232" w:rsidRDefault="002A5BFD" w:rsidP="007905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ВНБ Н=</w:t>
            </w:r>
            <w:r w:rsidR="0079055C"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11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м, 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V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=</w:t>
            </w:r>
            <w:r w:rsidR="0079055C"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16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</w:tcPr>
          <w:p w:rsidR="002A5BFD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1968</w:t>
            </w:r>
          </w:p>
        </w:tc>
        <w:tc>
          <w:tcPr>
            <w:tcW w:w="1371" w:type="dxa"/>
          </w:tcPr>
          <w:p w:rsidR="002A5BFD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63" w:type="dxa"/>
          </w:tcPr>
          <w:p w:rsidR="002A5BFD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026" w:type="dxa"/>
          </w:tcPr>
          <w:p w:rsidR="002A5BFD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</w:tr>
      <w:tr w:rsidR="0079055C" w:rsidRPr="00655232" w:rsidTr="0079055C">
        <w:tc>
          <w:tcPr>
            <w:tcW w:w="514" w:type="dxa"/>
          </w:tcPr>
          <w:p w:rsidR="0079055C" w:rsidRPr="00655232" w:rsidRDefault="0079055C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29" w:type="dxa"/>
          </w:tcPr>
          <w:p w:rsidR="0079055C" w:rsidRPr="00655232" w:rsidRDefault="0079055C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ВЗУ </w:t>
            </w:r>
          </w:p>
          <w:p w:rsidR="0079055C" w:rsidRPr="00655232" w:rsidRDefault="0079055C" w:rsidP="0079055C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н.п. Ладыжино</w:t>
            </w:r>
          </w:p>
        </w:tc>
        <w:tc>
          <w:tcPr>
            <w:tcW w:w="2552" w:type="dxa"/>
          </w:tcPr>
          <w:p w:rsidR="0079055C" w:rsidRPr="00655232" w:rsidRDefault="0079055C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Артскважина</w:t>
            </w:r>
            <w:proofErr w:type="spellEnd"/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18</w:t>
            </w:r>
          </w:p>
          <w:p w:rsidR="0079055C" w:rsidRPr="00655232" w:rsidRDefault="0079055C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ГВК 54203461</w:t>
            </w:r>
          </w:p>
          <w:p w:rsidR="0079055C" w:rsidRPr="00655232" w:rsidRDefault="0079055C" w:rsidP="0079055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ВНБ Н=11 м, 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</w:rPr>
              <w:t>V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=16м</w:t>
            </w:r>
            <w:r w:rsidRPr="00655232">
              <w:rPr>
                <w:rFonts w:ascii="Times New Roman" w:eastAsiaTheme="minorEastAsia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992" w:type="dxa"/>
          </w:tcPr>
          <w:p w:rsidR="0079055C" w:rsidRPr="00655232" w:rsidRDefault="0079055C" w:rsidP="0079055C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1966</w:t>
            </w:r>
          </w:p>
        </w:tc>
        <w:tc>
          <w:tcPr>
            <w:tcW w:w="1371" w:type="dxa"/>
          </w:tcPr>
          <w:p w:rsidR="0079055C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3" w:type="dxa"/>
          </w:tcPr>
          <w:p w:rsidR="0079055C" w:rsidRPr="00655232" w:rsidRDefault="0079055C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1026" w:type="dxa"/>
          </w:tcPr>
          <w:p w:rsidR="0079055C" w:rsidRPr="00655232" w:rsidRDefault="0079055C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30,0</w:t>
            </w:r>
          </w:p>
        </w:tc>
      </w:tr>
    </w:tbl>
    <w:p w:rsidR="002A5BFD" w:rsidRPr="00655232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5BFD" w:rsidRPr="00655232" w:rsidRDefault="002A5BFD" w:rsidP="0079055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Скважины обеспечены зонами с</w:t>
      </w:r>
      <w:r w:rsidR="0079055C" w:rsidRPr="00655232">
        <w:rPr>
          <w:rFonts w:ascii="Times New Roman" w:hAnsi="Times New Roman"/>
          <w:sz w:val="20"/>
          <w:szCs w:val="20"/>
          <w:lang w:val="ru-RU"/>
        </w:rPr>
        <w:t xml:space="preserve">анитарной охраны первого пояса. </w:t>
      </w:r>
      <w:r w:rsidRPr="00655232">
        <w:rPr>
          <w:rFonts w:ascii="Times New Roman" w:hAnsi="Times New Roman"/>
          <w:sz w:val="20"/>
          <w:szCs w:val="20"/>
          <w:lang w:val="ru-RU"/>
        </w:rPr>
        <w:t xml:space="preserve">Зоны санитарной охраны первого пояса </w:t>
      </w:r>
      <w:r w:rsidR="00171D04" w:rsidRPr="00655232">
        <w:rPr>
          <w:rFonts w:ascii="Times New Roman" w:hAnsi="Times New Roman"/>
          <w:sz w:val="20"/>
          <w:szCs w:val="20"/>
          <w:lang w:val="ru-RU"/>
        </w:rPr>
        <w:t>не огорожены</w:t>
      </w:r>
      <w:r w:rsidRPr="00655232">
        <w:rPr>
          <w:rFonts w:ascii="Times New Roman" w:hAnsi="Times New Roman"/>
          <w:sz w:val="20"/>
          <w:szCs w:val="20"/>
          <w:lang w:val="ru-RU"/>
        </w:rPr>
        <w:t>. Проекты зон санитарной охраны второго и третьего пояса в настоящее время отсутствуют.</w:t>
      </w:r>
    </w:p>
    <w:p w:rsidR="002A5BFD" w:rsidRPr="00655232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907EFD" w:rsidRPr="00655232" w:rsidRDefault="00907EFD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655232">
        <w:rPr>
          <w:rFonts w:ascii="Times New Roman" w:hAnsi="Times New Roman"/>
          <w:sz w:val="20"/>
          <w:szCs w:val="20"/>
          <w:lang w:val="ru-RU"/>
        </w:rPr>
        <w:t>Артскважины</w:t>
      </w:r>
      <w:proofErr w:type="spellEnd"/>
      <w:r w:rsidRPr="00655232">
        <w:rPr>
          <w:rFonts w:ascii="Times New Roman" w:hAnsi="Times New Roman"/>
          <w:sz w:val="20"/>
          <w:szCs w:val="20"/>
          <w:lang w:val="ru-RU"/>
        </w:rPr>
        <w:t xml:space="preserve"> являются собственностью </w:t>
      </w:r>
      <w:proofErr w:type="spellStart"/>
      <w:r w:rsidR="0079055C" w:rsidRPr="00655232">
        <w:rPr>
          <w:rFonts w:ascii="Times New Roman" w:hAnsi="Times New Roman"/>
          <w:sz w:val="20"/>
          <w:szCs w:val="20"/>
          <w:lang w:val="ru-RU"/>
        </w:rPr>
        <w:t>Жерновецкого</w:t>
      </w:r>
      <w:proofErr w:type="spellEnd"/>
      <w:r w:rsidRPr="00655232">
        <w:rPr>
          <w:rFonts w:ascii="Times New Roman" w:hAnsi="Times New Roman"/>
          <w:sz w:val="20"/>
          <w:szCs w:val="20"/>
          <w:lang w:val="ru-RU"/>
        </w:rPr>
        <w:t xml:space="preserve"> сельского поселения. Все артезианские скважины имеют наземные павильоны (деревянны</w:t>
      </w:r>
      <w:r w:rsidR="00020857" w:rsidRPr="00655232">
        <w:rPr>
          <w:rFonts w:ascii="Times New Roman" w:hAnsi="Times New Roman"/>
          <w:sz w:val="20"/>
          <w:szCs w:val="20"/>
          <w:lang w:val="ru-RU"/>
        </w:rPr>
        <w:t>е</w:t>
      </w:r>
      <w:r w:rsidR="00A91D22">
        <w:rPr>
          <w:rFonts w:ascii="Times New Roman" w:hAnsi="Times New Roman"/>
          <w:sz w:val="20"/>
          <w:szCs w:val="20"/>
          <w:lang w:val="ru-RU"/>
        </w:rPr>
        <w:t xml:space="preserve">) 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A91D22" w:rsidRDefault="00907EFD" w:rsidP="00A91D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55232">
        <w:rPr>
          <w:rFonts w:ascii="Times New Roman" w:hAnsi="Times New Roman"/>
          <w:b/>
          <w:sz w:val="20"/>
          <w:szCs w:val="20"/>
          <w:lang w:val="ru-RU"/>
        </w:rPr>
        <w:t xml:space="preserve">Характеристика оборудования </w:t>
      </w:r>
      <w:proofErr w:type="spellStart"/>
      <w:r w:rsidRPr="00655232">
        <w:rPr>
          <w:rFonts w:ascii="Times New Roman" w:hAnsi="Times New Roman"/>
          <w:b/>
          <w:sz w:val="20"/>
          <w:szCs w:val="20"/>
          <w:lang w:val="ru-RU"/>
        </w:rPr>
        <w:t>водозаборых</w:t>
      </w:r>
      <w:proofErr w:type="spellEnd"/>
      <w:r w:rsidRPr="00655232">
        <w:rPr>
          <w:rFonts w:ascii="Times New Roman" w:hAnsi="Times New Roman"/>
          <w:b/>
          <w:sz w:val="20"/>
          <w:szCs w:val="20"/>
          <w:lang w:val="ru-RU"/>
        </w:rPr>
        <w:t xml:space="preserve"> узлов</w:t>
      </w:r>
    </w:p>
    <w:p w:rsidR="00907EFD" w:rsidRPr="00655232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  <w:r w:rsidRPr="00655232">
        <w:rPr>
          <w:rFonts w:ascii="Times New Roman" w:hAnsi="Times New Roman"/>
          <w:sz w:val="20"/>
          <w:szCs w:val="20"/>
          <w:lang w:val="ru-RU"/>
        </w:rPr>
        <w:t>Таблица 2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51"/>
        <w:gridCol w:w="2007"/>
        <w:gridCol w:w="2195"/>
        <w:gridCol w:w="1733"/>
        <w:gridCol w:w="1303"/>
        <w:gridCol w:w="1487"/>
      </w:tblGrid>
      <w:tr w:rsidR="00907EFD" w:rsidRPr="00655232" w:rsidTr="00907EFD">
        <w:tc>
          <w:tcPr>
            <w:tcW w:w="1151" w:type="dxa"/>
            <w:vMerge w:val="restart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узла и его местоположение</w:t>
            </w:r>
          </w:p>
        </w:tc>
        <w:tc>
          <w:tcPr>
            <w:tcW w:w="6718" w:type="dxa"/>
            <w:gridSpan w:val="4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Оборудование</w:t>
            </w:r>
          </w:p>
        </w:tc>
      </w:tr>
      <w:tr w:rsidR="00907EFD" w:rsidRPr="00655232" w:rsidTr="00907EFD">
        <w:tc>
          <w:tcPr>
            <w:tcW w:w="1151" w:type="dxa"/>
            <w:vMerge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07" w:type="dxa"/>
            <w:vMerge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95" w:type="dxa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Марка насоса</w:t>
            </w:r>
          </w:p>
        </w:tc>
        <w:tc>
          <w:tcPr>
            <w:tcW w:w="1733" w:type="dxa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655232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Напор, </w:t>
            </w:r>
            <w:proofErr w:type="gramStart"/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65523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Мощность, кВт</w:t>
            </w:r>
          </w:p>
        </w:tc>
      </w:tr>
      <w:tr w:rsidR="008A794F" w:rsidRPr="00655232" w:rsidTr="00907EFD">
        <w:tc>
          <w:tcPr>
            <w:tcW w:w="1151" w:type="dxa"/>
          </w:tcPr>
          <w:p w:rsidR="008A794F" w:rsidRPr="00655232" w:rsidRDefault="008A794F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6552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007" w:type="dxa"/>
          </w:tcPr>
          <w:p w:rsidR="008A794F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</w:pPr>
            <w:r w:rsidRPr="00655232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ВЗУ н. п. Жерновец</w:t>
            </w:r>
          </w:p>
        </w:tc>
        <w:tc>
          <w:tcPr>
            <w:tcW w:w="2195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ЭЦВ 6-10-140</w:t>
            </w: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1487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8A794F" w:rsidRPr="00655232" w:rsidTr="00907EFD">
        <w:tc>
          <w:tcPr>
            <w:tcW w:w="1151" w:type="dxa"/>
          </w:tcPr>
          <w:p w:rsidR="008A794F" w:rsidRPr="00655232" w:rsidRDefault="008A794F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6552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007" w:type="dxa"/>
          </w:tcPr>
          <w:p w:rsidR="008A794F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ВЗУ </w:t>
            </w:r>
          </w:p>
          <w:p w:rsidR="008A794F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н.п. Жизло-Павлово</w:t>
            </w:r>
          </w:p>
        </w:tc>
        <w:tc>
          <w:tcPr>
            <w:tcW w:w="2195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8A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ЭЦВ 6-4-130</w:t>
            </w: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487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8A794F" w:rsidRPr="00655232" w:rsidTr="00907EFD">
        <w:tc>
          <w:tcPr>
            <w:tcW w:w="1151" w:type="dxa"/>
          </w:tcPr>
          <w:p w:rsidR="008A794F" w:rsidRPr="00655232" w:rsidRDefault="00655232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007" w:type="dxa"/>
          </w:tcPr>
          <w:p w:rsidR="008A794F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ВЗУ </w:t>
            </w:r>
          </w:p>
          <w:p w:rsidR="008A794F" w:rsidRPr="00655232" w:rsidRDefault="008A794F" w:rsidP="006E4E5A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н.п. Ладыжино</w:t>
            </w:r>
          </w:p>
        </w:tc>
        <w:tc>
          <w:tcPr>
            <w:tcW w:w="2195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5232">
              <w:rPr>
                <w:rFonts w:ascii="Times New Roman" w:hAnsi="Times New Roman"/>
                <w:sz w:val="20"/>
                <w:szCs w:val="20"/>
                <w:lang w:val="ru-RU"/>
              </w:rPr>
              <w:t>Не работает</w:t>
            </w:r>
          </w:p>
        </w:tc>
        <w:tc>
          <w:tcPr>
            <w:tcW w:w="173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7" w:type="dxa"/>
          </w:tcPr>
          <w:p w:rsidR="008A794F" w:rsidRPr="00655232" w:rsidRDefault="008A794F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A91D22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Pr="00A91D22" w:rsidRDefault="00020857" w:rsidP="00A9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A794F" w:rsidRPr="00A91D22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29"/>
      <w:bookmarkEnd w:id="1"/>
      <w:r w:rsidRPr="00A91D22">
        <w:rPr>
          <w:rFonts w:ascii="Times New Roman" w:hAnsi="Times New Roman"/>
          <w:sz w:val="20"/>
          <w:szCs w:val="20"/>
          <w:lang w:val="ru-RU"/>
        </w:rPr>
        <w:t xml:space="preserve">Водопроводные сети проложены из чугунных, стальных, ПНД трубопроводов диаметром от 50 до 100 мм общей протяженностью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5</w:t>
      </w:r>
      <w:r w:rsidR="008A794F" w:rsidRPr="00A91D22">
        <w:rPr>
          <w:rFonts w:ascii="Times New Roman" w:hAnsi="Times New Roman"/>
          <w:sz w:val="20"/>
          <w:szCs w:val="20"/>
          <w:lang w:val="ru-RU"/>
        </w:rPr>
        <w:t>,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330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км</w:t>
      </w:r>
      <w:r w:rsidR="00EC4090" w:rsidRPr="00A91D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A794F" w:rsidRPr="00A91D22">
        <w:rPr>
          <w:rFonts w:ascii="Times New Roman" w:hAnsi="Times New Roman"/>
          <w:sz w:val="20"/>
          <w:szCs w:val="20"/>
          <w:lang w:val="ru-RU"/>
        </w:rPr>
        <w:t>в н.п. Н. Муханово.</w:t>
      </w:r>
      <w:r w:rsidR="00EC4090" w:rsidRPr="00A91D2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A794F" w:rsidRPr="00A91D22" w:rsidRDefault="008A794F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Водопроводные сети проложены из чугунных трубопроводов диаметром от 100 общей протяженностью 1,655 км в н.п. Жерновец.</w:t>
      </w:r>
    </w:p>
    <w:p w:rsidR="008A794F" w:rsidRPr="00A91D22" w:rsidRDefault="008A794F" w:rsidP="008A794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Водопроводные сети проложены из ПНД трубопроводов диаметром от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63 мм до 100 мм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общей протяженностью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2,20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км в н.п.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Жизло-Павлово</w:t>
      </w:r>
      <w:r w:rsidRPr="00A91D22">
        <w:rPr>
          <w:rFonts w:ascii="Times New Roman" w:hAnsi="Times New Roman"/>
          <w:sz w:val="20"/>
          <w:szCs w:val="20"/>
          <w:lang w:val="ru-RU"/>
        </w:rPr>
        <w:t>.</w:t>
      </w:r>
    </w:p>
    <w:p w:rsidR="00020857" w:rsidRPr="00A91D22" w:rsidRDefault="00B541A1" w:rsidP="00B541A1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020857" w:rsidRPr="00A91D22">
        <w:rPr>
          <w:rFonts w:ascii="Times New Roman" w:hAnsi="Times New Roman"/>
          <w:sz w:val="20"/>
          <w:szCs w:val="20"/>
          <w:lang w:val="ru-RU"/>
        </w:rPr>
        <w:t>Износ существующих водопроводны</w:t>
      </w:r>
      <w:r w:rsidR="00EC4090" w:rsidRPr="00A91D22">
        <w:rPr>
          <w:rFonts w:ascii="Times New Roman" w:hAnsi="Times New Roman"/>
          <w:sz w:val="20"/>
          <w:szCs w:val="20"/>
          <w:lang w:val="ru-RU"/>
        </w:rPr>
        <w:t xml:space="preserve">х сетей по </w:t>
      </w:r>
      <w:proofErr w:type="spellStart"/>
      <w:r w:rsidRPr="00A91D22">
        <w:rPr>
          <w:rFonts w:ascii="Times New Roman" w:hAnsi="Times New Roman"/>
          <w:sz w:val="20"/>
          <w:szCs w:val="20"/>
          <w:lang w:val="ru-RU"/>
        </w:rPr>
        <w:t>Жерновецкому</w:t>
      </w:r>
      <w:proofErr w:type="spellEnd"/>
      <w:r w:rsidR="00EC4090" w:rsidRPr="00A91D22">
        <w:rPr>
          <w:rFonts w:ascii="Times New Roman" w:hAnsi="Times New Roman"/>
          <w:sz w:val="20"/>
          <w:szCs w:val="20"/>
          <w:lang w:val="ru-RU"/>
        </w:rPr>
        <w:t xml:space="preserve"> сельскому поселению </w:t>
      </w:r>
      <w:r w:rsidR="00020857" w:rsidRPr="00A91D22">
        <w:rPr>
          <w:rFonts w:ascii="Times New Roman" w:hAnsi="Times New Roman"/>
          <w:sz w:val="20"/>
          <w:szCs w:val="20"/>
          <w:lang w:val="ru-RU"/>
        </w:rPr>
        <w:t xml:space="preserve"> составляет более </w:t>
      </w:r>
      <w:r w:rsidRPr="00A91D22">
        <w:rPr>
          <w:rFonts w:ascii="Times New Roman" w:hAnsi="Times New Roman"/>
          <w:sz w:val="20"/>
          <w:szCs w:val="20"/>
          <w:lang w:val="ru-RU"/>
        </w:rPr>
        <w:t>95</w:t>
      </w:r>
      <w:r w:rsidR="00EC4090" w:rsidRPr="00A91D2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20857" w:rsidRPr="00A91D22">
        <w:rPr>
          <w:rFonts w:ascii="Times New Roman" w:hAnsi="Times New Roman"/>
          <w:sz w:val="20"/>
          <w:szCs w:val="20"/>
          <w:lang w:val="ru-RU"/>
        </w:rPr>
        <w:t>%.</w:t>
      </w:r>
    </w:p>
    <w:p w:rsidR="00EC4090" w:rsidRPr="00A91D22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A91D22">
        <w:rPr>
          <w:rFonts w:ascii="Times New Roman" w:hAnsi="Times New Roman"/>
          <w:sz w:val="20"/>
          <w:szCs w:val="20"/>
          <w:lang w:val="ru-RU"/>
        </w:rPr>
        <w:t>действующих</w:t>
      </w:r>
      <w:proofErr w:type="gramEnd"/>
      <w:r w:rsidRPr="00A91D22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A91D22">
        <w:rPr>
          <w:rFonts w:ascii="Times New Roman" w:hAnsi="Times New Roman"/>
          <w:sz w:val="20"/>
          <w:szCs w:val="20"/>
          <w:lang w:val="ru-RU"/>
        </w:rPr>
        <w:t>артскважин</w:t>
      </w:r>
      <w:proofErr w:type="spellEnd"/>
      <w:r w:rsidRPr="00A91D22">
        <w:rPr>
          <w:rFonts w:ascii="Times New Roman" w:hAnsi="Times New Roman"/>
          <w:sz w:val="20"/>
          <w:szCs w:val="20"/>
          <w:lang w:val="ru-RU"/>
        </w:rPr>
        <w:t xml:space="preserve"> составляет –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16,79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тыс. м</w:t>
      </w:r>
      <w:r w:rsidRPr="00A91D22">
        <w:rPr>
          <w:rFonts w:ascii="Times New Roman" w:hAnsi="Times New Roman"/>
          <w:sz w:val="20"/>
          <w:szCs w:val="20"/>
          <w:vertAlign w:val="superscript"/>
          <w:lang w:val="ru-RU"/>
        </w:rPr>
        <w:t>3</w:t>
      </w:r>
      <w:r w:rsidRPr="00A91D22">
        <w:rPr>
          <w:rFonts w:ascii="Times New Roman" w:hAnsi="Times New Roman"/>
          <w:sz w:val="20"/>
          <w:szCs w:val="20"/>
          <w:lang w:val="ru-RU"/>
        </w:rPr>
        <w:t>/год.</w:t>
      </w:r>
    </w:p>
    <w:p w:rsidR="00EC4090" w:rsidRPr="00A91D22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Водопроводными сетями охвачено </w:t>
      </w:r>
      <w:r w:rsidRPr="00A91D22">
        <w:rPr>
          <w:rFonts w:ascii="Times New Roman" w:hAnsi="Times New Roman"/>
          <w:sz w:val="20"/>
          <w:szCs w:val="20"/>
          <w:highlight w:val="yellow"/>
          <w:lang w:val="ru-RU"/>
        </w:rPr>
        <w:t>50 %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территории жилой застройки.</w:t>
      </w:r>
    </w:p>
    <w:p w:rsidR="00EC4090" w:rsidRPr="00EC4090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Pr="00A91D22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</w:rPr>
      </w:pPr>
      <w:proofErr w:type="spellStart"/>
      <w:r w:rsidRPr="00A91D22">
        <w:rPr>
          <w:rFonts w:ascii="Times New Roman" w:hAnsi="Times New Roman"/>
          <w:b/>
          <w:bCs/>
        </w:rPr>
        <w:t>Выводы</w:t>
      </w:r>
      <w:proofErr w:type="spellEnd"/>
      <w:r w:rsidRPr="00A91D22">
        <w:rPr>
          <w:rFonts w:ascii="Times New Roman" w:hAnsi="Times New Roman"/>
          <w:b/>
          <w:bCs/>
        </w:rPr>
        <w:t>:</w:t>
      </w:r>
    </w:p>
    <w:p w:rsidR="00EC4090" w:rsidRPr="00A91D22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>Источником водоснабжения сельского поселения явля</w:t>
      </w:r>
      <w:r w:rsidR="001D55A9" w:rsidRPr="00A91D22">
        <w:rPr>
          <w:rFonts w:ascii="Times New Roman" w:hAnsi="Times New Roman"/>
          <w:lang w:val="ru-RU"/>
        </w:rPr>
        <w:t>ются</w:t>
      </w:r>
      <w:r w:rsidRPr="00A91D22">
        <w:rPr>
          <w:rFonts w:ascii="Times New Roman" w:hAnsi="Times New Roman"/>
          <w:lang w:val="ru-RU"/>
        </w:rPr>
        <w:t xml:space="preserve"> артезианские воды. </w:t>
      </w:r>
    </w:p>
    <w:p w:rsidR="001D55A9" w:rsidRPr="00A91D22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>Водопроводная сеть на территории поселения, проложенная до 19</w:t>
      </w:r>
      <w:r w:rsidR="00B541A1" w:rsidRPr="00A91D22">
        <w:rPr>
          <w:rFonts w:ascii="Times New Roman" w:hAnsi="Times New Roman"/>
          <w:lang w:val="ru-RU"/>
        </w:rPr>
        <w:t>8</w:t>
      </w:r>
      <w:r w:rsidR="00A91D22" w:rsidRPr="00A91D22">
        <w:rPr>
          <w:rFonts w:ascii="Times New Roman" w:hAnsi="Times New Roman"/>
          <w:lang w:val="ru-RU"/>
        </w:rPr>
        <w:t>0</w:t>
      </w:r>
      <w:r w:rsidRPr="00A91D22">
        <w:rPr>
          <w:rFonts w:ascii="Times New Roman" w:hAnsi="Times New Roman"/>
          <w:lang w:val="ru-RU"/>
        </w:rPr>
        <w:t xml:space="preserve"> года, имеет неудовлетворительное состояние и требует перекладки и замены трубопроводов.</w:t>
      </w:r>
    </w:p>
    <w:p w:rsidR="00EC4090" w:rsidRPr="00A91D22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lang w:val="ru-RU"/>
        </w:rPr>
      </w:pPr>
    </w:p>
    <w:p w:rsidR="001D55A9" w:rsidRPr="00A91D22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</w:rPr>
      </w:pPr>
      <w:proofErr w:type="spellStart"/>
      <w:r w:rsidRPr="00A91D22">
        <w:rPr>
          <w:rFonts w:ascii="Times New Roman" w:hAnsi="Times New Roman"/>
          <w:b/>
          <w:bCs/>
        </w:rPr>
        <w:t>Анализ</w:t>
      </w:r>
      <w:proofErr w:type="spellEnd"/>
      <w:r w:rsidRPr="00A91D22">
        <w:rPr>
          <w:rFonts w:ascii="Times New Roman" w:hAnsi="Times New Roman"/>
          <w:b/>
          <w:bCs/>
        </w:rPr>
        <w:t xml:space="preserve"> </w:t>
      </w:r>
      <w:proofErr w:type="spellStart"/>
      <w:r w:rsidRPr="00A91D22">
        <w:rPr>
          <w:rFonts w:ascii="Times New Roman" w:hAnsi="Times New Roman"/>
          <w:b/>
          <w:bCs/>
        </w:rPr>
        <w:t>существующих</w:t>
      </w:r>
      <w:proofErr w:type="spellEnd"/>
      <w:r w:rsidRPr="00A91D22">
        <w:rPr>
          <w:rFonts w:ascii="Times New Roman" w:hAnsi="Times New Roman"/>
          <w:b/>
          <w:bCs/>
        </w:rPr>
        <w:t xml:space="preserve"> </w:t>
      </w:r>
      <w:proofErr w:type="spellStart"/>
      <w:r w:rsidRPr="00A91D22">
        <w:rPr>
          <w:rFonts w:ascii="Times New Roman" w:hAnsi="Times New Roman"/>
          <w:b/>
          <w:bCs/>
        </w:rPr>
        <w:t>проблем</w:t>
      </w:r>
      <w:proofErr w:type="spellEnd"/>
      <w:r w:rsidRPr="00A91D22">
        <w:rPr>
          <w:rFonts w:ascii="Times New Roman" w:hAnsi="Times New Roman"/>
          <w:b/>
          <w:bCs/>
        </w:rPr>
        <w:t xml:space="preserve"> </w:t>
      </w:r>
    </w:p>
    <w:p w:rsidR="001D55A9" w:rsidRPr="00A91D22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</w:rPr>
      </w:pPr>
    </w:p>
    <w:p w:rsidR="001D55A9" w:rsidRPr="00A91D22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A91D22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lang w:val="ru-RU"/>
        </w:rPr>
      </w:pPr>
    </w:p>
    <w:p w:rsidR="001D55A9" w:rsidRPr="00A91D22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A91D22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lang w:val="ru-RU"/>
        </w:rPr>
      </w:pPr>
    </w:p>
    <w:p w:rsidR="001D55A9" w:rsidRPr="00A91D22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A91D22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lang w:val="ru-RU"/>
        </w:rPr>
      </w:pPr>
    </w:p>
    <w:p w:rsidR="001D55A9" w:rsidRPr="00A91D22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A91D22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lang w:val="ru-RU"/>
        </w:rPr>
      </w:pPr>
    </w:p>
    <w:p w:rsidR="001D55A9" w:rsidRPr="00A91D22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40"/>
        <w:jc w:val="both"/>
        <w:rPr>
          <w:rFonts w:ascii="Times New Roman" w:hAnsi="Times New Roman"/>
          <w:lang w:val="ru-RU"/>
        </w:rPr>
      </w:pPr>
      <w:r w:rsidRPr="00A91D22">
        <w:rPr>
          <w:rFonts w:ascii="Times New Roman" w:hAnsi="Times New Roman"/>
          <w:lang w:val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6760A2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b/>
          <w:bCs/>
          <w:sz w:val="20"/>
          <w:szCs w:val="20"/>
          <w:lang w:val="ru-RU"/>
        </w:rPr>
        <w:t>Перспективное потребление коммунальных ресурсов в системе водоснабжения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>Благоустройство жилой застройки для сельского поселения принято следующим: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>существующий сохраняемый мал</w:t>
      </w:r>
      <w:proofErr w:type="gramStart"/>
      <w:r w:rsidRPr="006760A2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6760A2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Pr="006760A2">
        <w:rPr>
          <w:rFonts w:ascii="Times New Roman" w:hAnsi="Times New Roman"/>
          <w:sz w:val="20"/>
          <w:szCs w:val="20"/>
          <w:lang w:val="ru-RU"/>
        </w:rPr>
        <w:t>среднеэтажный</w:t>
      </w:r>
      <w:proofErr w:type="spellEnd"/>
      <w:r w:rsidRPr="006760A2">
        <w:rPr>
          <w:rFonts w:ascii="Times New Roman" w:hAnsi="Times New Roman"/>
          <w:sz w:val="20"/>
          <w:szCs w:val="20"/>
          <w:lang w:val="ru-RU"/>
        </w:rPr>
        <w:t xml:space="preserve"> жилой фонд оборудуется ванными и местными водонагревателями; </w:t>
      </w:r>
    </w:p>
    <w:p w:rsidR="001D55A9" w:rsidRPr="006760A2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0"/>
          <w:szCs w:val="20"/>
          <w:lang w:val="ru-RU"/>
        </w:rPr>
      </w:pPr>
    </w:p>
    <w:p w:rsidR="001D55A9" w:rsidRPr="006760A2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 xml:space="preserve">новое индивидуальное жилищное строительство оборудуется ванными и местными водонагревателями; </w:t>
      </w:r>
    </w:p>
    <w:p w:rsidR="00907EFD" w:rsidRPr="00A91D22" w:rsidRDefault="008067E7" w:rsidP="00907E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В соответствии с СП 30.1333.2010 СНиП 2.04.01-85* «Внутренний водопровод и канализация зданий»</w:t>
      </w:r>
    </w:p>
    <w:p w:rsidR="008067E7" w:rsidRPr="00A91D22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067E7" w:rsidRPr="00A91D22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91D22">
        <w:rPr>
          <w:rFonts w:ascii="Times New Roman" w:hAnsi="Times New Roman"/>
          <w:b/>
          <w:sz w:val="20"/>
          <w:szCs w:val="20"/>
          <w:lang w:val="ru-RU"/>
        </w:rPr>
        <w:t>Расход воды потребителей</w:t>
      </w:r>
    </w:p>
    <w:p w:rsidR="008067E7" w:rsidRPr="00A91D22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Таблица </w:t>
      </w:r>
      <w:r w:rsidRPr="00A91D22">
        <w:rPr>
          <w:rFonts w:ascii="Times New Roman" w:hAnsi="Times New Roman"/>
          <w:sz w:val="20"/>
          <w:szCs w:val="20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6"/>
        <w:gridCol w:w="3717"/>
        <w:gridCol w:w="2198"/>
        <w:gridCol w:w="2085"/>
      </w:tblGrid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A91D22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A91D22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A91D22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Общая норма расхода воды, </w:t>
            </w:r>
            <w:proofErr w:type="gramStart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</w:t>
            </w:r>
            <w:proofErr w:type="gramEnd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A91D2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6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150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газовыми </w:t>
            </w:r>
            <w:proofErr w:type="spellStart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Pr="00A91D22" w:rsidRDefault="008067E7" w:rsidP="0080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225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быстродействущими</w:t>
            </w:r>
            <w:proofErr w:type="spellEnd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газовыми нагревателями и многоточечным </w:t>
            </w: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водозабором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 житель</w:t>
            </w:r>
          </w:p>
        </w:tc>
        <w:tc>
          <w:tcPr>
            <w:tcW w:w="2466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230</w:t>
            </w:r>
          </w:p>
        </w:tc>
      </w:tr>
      <w:tr w:rsidR="008067E7" w:rsidRPr="00A91D22" w:rsidTr="008067E7">
        <w:tc>
          <w:tcPr>
            <w:tcW w:w="679" w:type="dxa"/>
          </w:tcPr>
          <w:p w:rsidR="008067E7" w:rsidRPr="00A91D22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67E7" w:rsidRPr="00A91D22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Pr="00A91D22" w:rsidRDefault="008067E7" w:rsidP="0080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275</w:t>
            </w:r>
          </w:p>
        </w:tc>
      </w:tr>
      <w:tr w:rsidR="00C14EA0" w:rsidRPr="00A91D22" w:rsidTr="008067E7">
        <w:tc>
          <w:tcPr>
            <w:tcW w:w="679" w:type="dxa"/>
          </w:tcPr>
          <w:p w:rsidR="00C14EA0" w:rsidRPr="00A91D22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91D22" w:rsidRDefault="00C14EA0" w:rsidP="008067E7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6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300</w:t>
            </w:r>
          </w:p>
        </w:tc>
      </w:tr>
      <w:tr w:rsidR="00C14EA0" w:rsidRPr="00A91D22" w:rsidTr="008067E7">
        <w:tc>
          <w:tcPr>
            <w:tcW w:w="679" w:type="dxa"/>
          </w:tcPr>
          <w:p w:rsidR="00C14EA0" w:rsidRPr="00A91D22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Имеющие</w:t>
            </w:r>
            <w:proofErr w:type="gramEnd"/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Pr="00A91D22" w:rsidRDefault="00C14EA0" w:rsidP="00C14E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C14EA0" w:rsidRPr="00A91D22" w:rsidTr="008067E7">
        <w:tc>
          <w:tcPr>
            <w:tcW w:w="679" w:type="dxa"/>
          </w:tcPr>
          <w:p w:rsidR="00C14EA0" w:rsidRPr="00A91D22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Pr="00A91D22" w:rsidRDefault="00C14EA0" w:rsidP="00C14E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</w:tr>
      <w:tr w:rsidR="00C14EA0" w:rsidRPr="00A91D22" w:rsidTr="008067E7">
        <w:tc>
          <w:tcPr>
            <w:tcW w:w="679" w:type="dxa"/>
          </w:tcPr>
          <w:p w:rsidR="00C14EA0" w:rsidRPr="00A91D22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Pr="00A91D22" w:rsidRDefault="00C14EA0" w:rsidP="00C14E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22"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  <w:tr w:rsidR="00C14EA0" w:rsidRPr="00A91D22" w:rsidTr="008067E7">
        <w:tc>
          <w:tcPr>
            <w:tcW w:w="679" w:type="dxa"/>
          </w:tcPr>
          <w:p w:rsidR="00C14EA0" w:rsidRPr="00A91D22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0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</w:tcPr>
          <w:p w:rsidR="00C14EA0" w:rsidRPr="00A91D22" w:rsidRDefault="00C14EA0" w:rsidP="008067E7">
            <w:pPr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6" w:type="dxa"/>
          </w:tcPr>
          <w:p w:rsidR="00C14EA0" w:rsidRPr="00A91D22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067E7" w:rsidRPr="00A91D22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A91D22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общественно-деловые учреждения – 9 л на одного работника; </w:t>
      </w:r>
    </w:p>
    <w:p w:rsidR="00C14EA0" w:rsidRPr="00A91D22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спортивно-рекреационные учреждения – 100 л на одного спортсмена; </w:t>
      </w:r>
    </w:p>
    <w:p w:rsidR="00C14EA0" w:rsidRPr="00A91D22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предприятия коммунально-бытового обслуживания – </w:t>
      </w:r>
      <w:r w:rsidR="00BF617B" w:rsidRPr="00A91D22">
        <w:rPr>
          <w:rFonts w:ascii="Times New Roman" w:hAnsi="Times New Roman"/>
          <w:sz w:val="20"/>
          <w:szCs w:val="20"/>
          <w:lang w:val="ru-RU"/>
        </w:rPr>
        <w:t>25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л на одного работника; </w:t>
      </w:r>
    </w:p>
    <w:p w:rsidR="00C14EA0" w:rsidRPr="00A91D22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предприятия общественного питания --1</w:t>
      </w:r>
      <w:r w:rsidR="00BF617B" w:rsidRPr="00A91D22">
        <w:rPr>
          <w:rFonts w:ascii="Times New Roman" w:hAnsi="Times New Roman"/>
          <w:sz w:val="20"/>
          <w:szCs w:val="20"/>
          <w:lang w:val="ru-RU"/>
        </w:rPr>
        <w:t>6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л на одно условное блюдо; </w:t>
      </w:r>
    </w:p>
    <w:p w:rsidR="00C14EA0" w:rsidRPr="00A91D22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дошкольные образовательные учреждения </w:t>
      </w:r>
      <w:r w:rsidR="00BF617B" w:rsidRPr="00A91D22">
        <w:rPr>
          <w:rFonts w:ascii="Times New Roman" w:hAnsi="Times New Roman"/>
          <w:sz w:val="20"/>
          <w:szCs w:val="20"/>
          <w:lang w:val="ru-RU"/>
        </w:rPr>
        <w:t xml:space="preserve">–105 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л на одного ребенка; </w:t>
      </w:r>
    </w:p>
    <w:p w:rsidR="00C14EA0" w:rsidRPr="00A91D22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A91D22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0"/>
          <w:szCs w:val="20"/>
          <w:lang w:val="ru-RU"/>
        </w:rPr>
      </w:pP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A91D22">
        <w:rPr>
          <w:rFonts w:ascii="Times New Roman" w:hAnsi="Times New Roman"/>
          <w:sz w:val="20"/>
          <w:szCs w:val="20"/>
          <w:lang w:val="ru-RU"/>
        </w:rPr>
        <w:t>с</w:t>
      </w:r>
      <w:proofErr w:type="gramEnd"/>
      <w:r w:rsidRPr="00A91D22">
        <w:rPr>
          <w:rFonts w:ascii="Times New Roman" w:hAnsi="Times New Roman"/>
          <w:sz w:val="20"/>
          <w:szCs w:val="20"/>
          <w:lang w:val="ru-RU"/>
        </w:rPr>
        <w:t>.</w:t>
      </w: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A91D22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0"/>
          <w:szCs w:val="20"/>
          <w:lang w:val="ru-RU"/>
        </w:rPr>
      </w:pP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A91D22">
        <w:rPr>
          <w:rFonts w:ascii="Times New Roman" w:hAnsi="Times New Roman"/>
          <w:sz w:val="20"/>
          <w:szCs w:val="20"/>
          <w:lang w:val="ru-RU"/>
        </w:rPr>
        <w:t>сут</w:t>
      </w:r>
      <w:proofErr w:type="spellEnd"/>
      <w:r w:rsidRPr="00A91D22">
        <w:rPr>
          <w:rFonts w:ascii="Times New Roman" w:hAnsi="Times New Roman"/>
          <w:sz w:val="20"/>
          <w:szCs w:val="20"/>
          <w:lang w:val="ru-RU"/>
        </w:rPr>
        <w:t>.</w:t>
      </w: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Расход воды на полив территории принимается из расчета одной поливки (с 15 мая по 15 августа), в соответствии с СП 31.13330.2010 СНиП 2.04.02-84* и в расчете хозяйственн</w:t>
      </w:r>
      <w:proofErr w:type="gramStart"/>
      <w:r w:rsidRPr="00A91D22">
        <w:rPr>
          <w:rFonts w:ascii="Times New Roman" w:hAnsi="Times New Roman"/>
          <w:sz w:val="20"/>
          <w:szCs w:val="20"/>
          <w:lang w:val="ru-RU"/>
        </w:rPr>
        <w:t>о-</w:t>
      </w:r>
      <w:proofErr w:type="gramEnd"/>
      <w:r w:rsidRPr="00A91D22">
        <w:rPr>
          <w:rFonts w:ascii="Times New Roman" w:hAnsi="Times New Roman"/>
          <w:sz w:val="20"/>
          <w:szCs w:val="20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1 м</w:t>
      </w:r>
      <w:proofErr w:type="gramStart"/>
      <w:r w:rsidRPr="00A91D22">
        <w:rPr>
          <w:rFonts w:ascii="Times New Roman" w:hAnsi="Times New Roman"/>
          <w:sz w:val="20"/>
          <w:szCs w:val="20"/>
          <w:vertAlign w:val="superscript"/>
          <w:lang w:val="ru-RU"/>
        </w:rPr>
        <w:t>2</w:t>
      </w:r>
      <w:proofErr w:type="gramEnd"/>
      <w:r w:rsidRPr="00A91D22">
        <w:rPr>
          <w:rFonts w:ascii="Times New Roman" w:hAnsi="Times New Roman"/>
          <w:sz w:val="20"/>
          <w:szCs w:val="20"/>
          <w:lang w:val="ru-RU"/>
        </w:rPr>
        <w:t xml:space="preserve"> –</w:t>
      </w:r>
      <w:r w:rsidR="00A91D22">
        <w:rPr>
          <w:rFonts w:ascii="Times New Roman" w:hAnsi="Times New Roman"/>
          <w:sz w:val="20"/>
          <w:szCs w:val="20"/>
          <w:lang w:val="ru-RU"/>
        </w:rPr>
        <w:t xml:space="preserve"> 9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л (огородов из водопровода)</w:t>
      </w:r>
    </w:p>
    <w:p w:rsidR="00BF617B" w:rsidRPr="00A91D22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b/>
          <w:bCs/>
          <w:sz w:val="20"/>
          <w:szCs w:val="20"/>
          <w:lang w:val="ru-RU"/>
        </w:rPr>
        <w:t>Перспективная схема водоснабжения</w:t>
      </w:r>
    </w:p>
    <w:p w:rsidR="00BF617B" w:rsidRPr="00A91D22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0"/>
          <w:szCs w:val="20"/>
          <w:lang w:val="ru-RU"/>
        </w:rPr>
      </w:pP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F617B" w:rsidRPr="00A91D22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A91D22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0"/>
          <w:szCs w:val="20"/>
          <w:lang w:val="ru-RU"/>
        </w:rPr>
      </w:pPr>
    </w:p>
    <w:p w:rsidR="00C14EA0" w:rsidRPr="00A91D22" w:rsidRDefault="00BF617B" w:rsidP="00BF617B">
      <w:pPr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- </w:t>
      </w:r>
      <w:proofErr w:type="spellStart"/>
      <w:r w:rsidRPr="00A91D22">
        <w:rPr>
          <w:rFonts w:ascii="Times New Roman" w:hAnsi="Times New Roman"/>
          <w:sz w:val="20"/>
          <w:szCs w:val="20"/>
          <w:lang w:val="ru-RU"/>
        </w:rPr>
        <w:t>артскважины</w:t>
      </w:r>
      <w:proofErr w:type="spellEnd"/>
      <w:r w:rsidRPr="00A91D22">
        <w:rPr>
          <w:rFonts w:ascii="Times New Roman" w:hAnsi="Times New Roman"/>
          <w:sz w:val="20"/>
          <w:szCs w:val="20"/>
          <w:lang w:val="ru-RU"/>
        </w:rPr>
        <w:t xml:space="preserve"> и водонапорной башни</w:t>
      </w:r>
    </w:p>
    <w:p w:rsidR="00CF5FFB" w:rsidRPr="00A91D22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91D22">
        <w:rPr>
          <w:rFonts w:ascii="Times New Roman" w:hAnsi="Times New Roman"/>
          <w:sz w:val="20"/>
          <w:szCs w:val="20"/>
          <w:lang w:val="ru-RU"/>
        </w:rPr>
        <w:t xml:space="preserve">На расчетный срок водопотребление сельского поселения составит </w:t>
      </w:r>
      <w:r w:rsidR="00B541A1" w:rsidRPr="00A91D22">
        <w:rPr>
          <w:rFonts w:ascii="Times New Roman" w:hAnsi="Times New Roman"/>
          <w:sz w:val="20"/>
          <w:szCs w:val="20"/>
          <w:lang w:val="ru-RU"/>
        </w:rPr>
        <w:t>16,72</w:t>
      </w:r>
      <w:r w:rsidRPr="00A91D22">
        <w:rPr>
          <w:rFonts w:ascii="Times New Roman" w:hAnsi="Times New Roman"/>
          <w:sz w:val="20"/>
          <w:szCs w:val="20"/>
          <w:lang w:val="ru-RU"/>
        </w:rPr>
        <w:t xml:space="preserve"> тыс. м³/год. 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960C85" w:rsidRDefault="00CF5FFB" w:rsidP="00A91D22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F5FFB" w:rsidRPr="00D662D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D662D5">
        <w:rPr>
          <w:rFonts w:ascii="Times New Roman" w:hAnsi="Times New Roman"/>
          <w:sz w:val="20"/>
          <w:szCs w:val="20"/>
          <w:lang w:val="ru-RU"/>
        </w:rPr>
        <w:lastRenderedPageBreak/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D662D5">
        <w:rPr>
          <w:rFonts w:ascii="Times New Roman" w:hAnsi="Times New Roman"/>
          <w:sz w:val="20"/>
          <w:szCs w:val="20"/>
          <w:lang w:val="ru-RU"/>
        </w:rPr>
        <w:t>СанПиН</w:t>
      </w:r>
      <w:proofErr w:type="spellEnd"/>
      <w:r w:rsidRPr="00D662D5">
        <w:rPr>
          <w:rFonts w:ascii="Times New Roman" w:hAnsi="Times New Roman"/>
          <w:sz w:val="20"/>
          <w:szCs w:val="20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D662D5">
        <w:rPr>
          <w:rFonts w:ascii="Times New Roman" w:hAnsi="Times New Roman"/>
          <w:sz w:val="20"/>
          <w:szCs w:val="20"/>
          <w:lang w:val="ru-RU"/>
        </w:rPr>
        <w:t xml:space="preserve">3. Подключить </w:t>
      </w:r>
      <w:proofErr w:type="gramStart"/>
      <w:r w:rsidRPr="00D662D5">
        <w:rPr>
          <w:rFonts w:ascii="Times New Roman" w:hAnsi="Times New Roman"/>
          <w:sz w:val="20"/>
          <w:szCs w:val="20"/>
          <w:lang w:val="ru-RU"/>
        </w:rPr>
        <w:t>существующую</w:t>
      </w:r>
      <w:proofErr w:type="gramEnd"/>
      <w:r w:rsidRPr="00D662D5">
        <w:rPr>
          <w:rFonts w:ascii="Times New Roman" w:hAnsi="Times New Roman"/>
          <w:sz w:val="20"/>
          <w:szCs w:val="20"/>
          <w:lang w:val="ru-RU"/>
        </w:rPr>
        <w:t xml:space="preserve"> к централизованным системам водоснабжения населенных пунктов, проложив водопроводные сети общей протяженностью </w:t>
      </w:r>
      <w:r w:rsidR="00B541A1" w:rsidRPr="00D662D5">
        <w:rPr>
          <w:rFonts w:ascii="Times New Roman" w:hAnsi="Times New Roman"/>
          <w:sz w:val="20"/>
          <w:szCs w:val="20"/>
          <w:lang w:val="ru-RU"/>
        </w:rPr>
        <w:t>_____</w:t>
      </w:r>
      <w:r w:rsidRPr="00D662D5">
        <w:rPr>
          <w:rFonts w:ascii="Times New Roman" w:hAnsi="Times New Roman"/>
          <w:sz w:val="20"/>
          <w:szCs w:val="20"/>
          <w:lang w:val="ru-RU"/>
        </w:rPr>
        <w:t xml:space="preserve"> км</w:t>
      </w:r>
    </w:p>
    <w:p w:rsidR="00CF5FFB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CF5FFB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D662D5">
        <w:rPr>
          <w:rFonts w:ascii="Times New Roman" w:hAnsi="Times New Roman"/>
          <w:sz w:val="20"/>
          <w:szCs w:val="20"/>
          <w:lang w:val="ru-RU"/>
        </w:rPr>
        <w:t>4. Провести мероприятия по оценке запасов подземных вод</w:t>
      </w:r>
    </w:p>
    <w:p w:rsidR="00CF5FFB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E15B31" w:rsidRPr="00D662D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D662D5">
        <w:rPr>
          <w:rFonts w:ascii="Times New Roman" w:hAnsi="Times New Roman"/>
          <w:sz w:val="20"/>
          <w:szCs w:val="20"/>
          <w:lang w:val="ru-RU"/>
        </w:rPr>
        <w:t xml:space="preserve">5. Устройство </w:t>
      </w:r>
      <w:r w:rsidR="00B541A1" w:rsidRPr="00D662D5">
        <w:rPr>
          <w:rFonts w:ascii="Times New Roman" w:hAnsi="Times New Roman"/>
          <w:sz w:val="20"/>
          <w:szCs w:val="20"/>
          <w:lang w:val="ru-RU"/>
        </w:rPr>
        <w:t>ограждений скважин.</w:t>
      </w:r>
    </w:p>
    <w:p w:rsidR="00B541A1" w:rsidRPr="00D662D5" w:rsidRDefault="00B541A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B541A1" w:rsidRPr="00D662D5" w:rsidRDefault="00B541A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  <w:r w:rsidRPr="00D662D5">
        <w:rPr>
          <w:rFonts w:ascii="Times New Roman" w:hAnsi="Times New Roman"/>
          <w:sz w:val="20"/>
          <w:szCs w:val="20"/>
          <w:lang w:val="ru-RU"/>
        </w:rPr>
        <w:t>6. Выполнить проект зон санитарной охраны 2 и  3 пояса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6760A2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760A2">
        <w:rPr>
          <w:rFonts w:ascii="Times New Roman" w:hAnsi="Times New Roman"/>
          <w:b/>
          <w:bCs/>
          <w:sz w:val="20"/>
          <w:szCs w:val="20"/>
          <w:lang w:val="ru-RU"/>
        </w:rPr>
        <w:t>СУЩЕСТВУЮЩЕЕ ПОЛОЖЕНИЕ В СФЕРЕ ВОДООТВЕДЕНИЯ</w:t>
      </w:r>
    </w:p>
    <w:p w:rsidR="00E15B31" w:rsidRPr="006760A2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E15B31" w:rsidRPr="006760A2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760A2">
        <w:rPr>
          <w:rFonts w:ascii="Times New Roman" w:hAnsi="Times New Roman"/>
          <w:b/>
          <w:bCs/>
          <w:sz w:val="20"/>
          <w:szCs w:val="20"/>
          <w:lang w:val="ru-RU"/>
        </w:rPr>
        <w:t xml:space="preserve">Анализ структуры системы водоотведения </w:t>
      </w:r>
    </w:p>
    <w:p w:rsidR="00E15B31" w:rsidRPr="006760A2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0"/>
          <w:szCs w:val="20"/>
          <w:lang w:val="ru-RU"/>
        </w:rPr>
      </w:pPr>
    </w:p>
    <w:p w:rsidR="00E2795A" w:rsidRPr="006760A2" w:rsidRDefault="00B541A1" w:rsidP="00E2795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760A2">
        <w:rPr>
          <w:rFonts w:ascii="Times New Roman" w:hAnsi="Times New Roman"/>
          <w:sz w:val="20"/>
          <w:szCs w:val="20"/>
          <w:lang w:val="ru-RU"/>
        </w:rPr>
        <w:t>Н</w:t>
      </w:r>
      <w:r w:rsidR="00E2795A" w:rsidRPr="006760A2">
        <w:rPr>
          <w:rFonts w:ascii="Times New Roman" w:hAnsi="Times New Roman"/>
          <w:sz w:val="20"/>
          <w:szCs w:val="20"/>
          <w:lang w:val="ru-RU"/>
        </w:rPr>
        <w:t>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FF6013" w:rsidRPr="00986F3E" w:rsidRDefault="00FF6013" w:rsidP="006760A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6013" w:rsidRPr="00986F3E">
          <w:pgSz w:w="11906" w:h="16838"/>
          <w:pgMar w:top="707" w:right="840" w:bottom="727" w:left="1700" w:header="720" w:footer="720" w:gutter="0"/>
          <w:cols w:space="720" w:equalWidth="0">
            <w:col w:w="9360"/>
          </w:cols>
          <w:noEndnote/>
        </w:sectPr>
      </w:pPr>
    </w:p>
    <w:p w:rsidR="00CF5FFB" w:rsidRPr="00960C85" w:rsidRDefault="00CF5FFB" w:rsidP="00CF5FF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7"/>
      <w:bookmarkEnd w:id="2"/>
    </w:p>
    <w:p w:rsidR="00CF5FFB" w:rsidRPr="00BF617B" w:rsidRDefault="00CF5FFB" w:rsidP="00BF617B">
      <w:pPr>
        <w:rPr>
          <w:rFonts w:ascii="Times New Roman" w:hAnsi="Times New Roman"/>
          <w:sz w:val="24"/>
          <w:szCs w:val="24"/>
          <w:lang w:val="ru-RU"/>
        </w:rPr>
      </w:pPr>
    </w:p>
    <w:p w:rsidR="008067E7" w:rsidRPr="008067E7" w:rsidRDefault="008067E7" w:rsidP="00C14EA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171D04"/>
    <w:rsid w:val="001C4128"/>
    <w:rsid w:val="001D55A9"/>
    <w:rsid w:val="002A5BFD"/>
    <w:rsid w:val="003A68FA"/>
    <w:rsid w:val="003E7ACD"/>
    <w:rsid w:val="004659AB"/>
    <w:rsid w:val="005A35F6"/>
    <w:rsid w:val="006049A3"/>
    <w:rsid w:val="00655232"/>
    <w:rsid w:val="006760A2"/>
    <w:rsid w:val="006E056D"/>
    <w:rsid w:val="0079055C"/>
    <w:rsid w:val="007D64C5"/>
    <w:rsid w:val="008067E7"/>
    <w:rsid w:val="00821FA3"/>
    <w:rsid w:val="008A794F"/>
    <w:rsid w:val="00907EFD"/>
    <w:rsid w:val="00945D9F"/>
    <w:rsid w:val="009674D3"/>
    <w:rsid w:val="00986F3E"/>
    <w:rsid w:val="009F6CCA"/>
    <w:rsid w:val="00A91D22"/>
    <w:rsid w:val="00AE124A"/>
    <w:rsid w:val="00B541A1"/>
    <w:rsid w:val="00BF617B"/>
    <w:rsid w:val="00C14EA0"/>
    <w:rsid w:val="00C3354D"/>
    <w:rsid w:val="00CF5FFB"/>
    <w:rsid w:val="00D662D5"/>
    <w:rsid w:val="00DA5109"/>
    <w:rsid w:val="00E15B31"/>
    <w:rsid w:val="00E1769F"/>
    <w:rsid w:val="00E2795A"/>
    <w:rsid w:val="00EC4090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4</cp:revision>
  <cp:lastPrinted>2013-03-20T12:12:00Z</cp:lastPrinted>
  <dcterms:created xsi:type="dcterms:W3CDTF">2013-03-06T04:10:00Z</dcterms:created>
  <dcterms:modified xsi:type="dcterms:W3CDTF">2013-03-20T12:15:00Z</dcterms:modified>
</cp:coreProperties>
</file>